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E532BD" w:rsidP="00E532B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</w:p>
    <w:p w:rsidR="00E532BD" w:rsidP="00E532B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10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17-21 KASIM 2025</w:t>
      </w:r>
    </w:p>
    <w:p w:rsidR="006A0241" w:rsidRPr="005D6990" w:rsidP="00E532BD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532BD">
        <w:tblPrEx>
          <w:tblW w:w="0" w:type="auto"/>
          <w:tblLayout w:type="fixed"/>
          <w:tblLook w:val="0000"/>
        </w:tblPrEx>
        <w:trPr>
          <w:cantSplit/>
          <w:trHeight w:val="1254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*Bilin Bakalım Ben Neyim</w:t>
            </w:r>
          </w:p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*Sus ve Başla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32BD">
        <w:tblPrEx>
          <w:tblW w:w="10125" w:type="dxa"/>
          <w:tblLayout w:type="fixed"/>
          <w:tblLook w:val="0000"/>
        </w:tblPrEx>
        <w:trPr>
          <w:cantSplit/>
          <w:trHeight w:val="989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1" w:lineRule="atLeast"/>
              <w:rPr>
                <w:rFonts w:ascii="Tahoma" w:hAnsi="Tahoma" w:eastAsiaTheme="minorHAnsi" w:cs="Tahoma"/>
                <w:color w:val="1B1B1A"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Dizek</w:t>
            </w:r>
            <w:r w:rsidRPr="005D6990">
              <w:rPr>
                <w:rFonts w:ascii="Tahoma" w:hAnsi="Tahoma" w:eastAsiaTheme="minorHAnsi" w:cs="Tahoma"/>
                <w:color w:val="1B1B1A"/>
              </w:rPr>
              <w:t>, sol anahtarı, zaman belirteci, ölçü çizgisi, bitiş işareti örneklerle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1" w:lineRule="atLeast"/>
              <w:rPr>
                <w:rFonts w:ascii="Tahoma" w:hAnsi="Tahoma" w:eastAsiaTheme="minorHAnsi" w:cs="Tahoma"/>
                <w:color w:val="1B1B1A"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(Sayfa 31) 12.Etkinlik yapılır.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(Sayfa 32) SUS ve BAŞLA şarkısı dinletilir. Şarkı öğrenilir ve hep birlikte söylenilir.(13.Etkinlik)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32BD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32BD">
        <w:tblPrEx>
          <w:tblW w:w="0" w:type="auto"/>
          <w:tblLayout w:type="fixed"/>
          <w:tblLook w:val="0000"/>
        </w:tblPrEx>
        <w:trPr>
          <w:trHeight w:val="1071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Bu sınıf düzeyinde dizek, sol anahtarı, zaman belirteci (ölçü sayısı), ölçü çizgisi, bitiş </w:t>
            </w:r>
            <w:r w:rsidRPr="005D6990">
              <w:rPr>
                <w:rFonts w:ascii="Tahoma" w:hAnsi="Tahoma" w:cs="Tahoma"/>
                <w:sz w:val="20"/>
                <w:szCs w:val="20"/>
              </w:rPr>
              <w:t>işareti,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ve notalar (fa, sol, la) verilmelidir.</w:t>
            </w:r>
          </w:p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Öğrencilerin önemli gün ve haftalar dolayısıyla düzenlenecek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